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B37" w:rsidRPr="00B53B37" w:rsidRDefault="00B53B37" w:rsidP="00B53B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</w:rPr>
      </w:pPr>
      <w:r w:rsidRPr="00B53B37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</w:rPr>
        <w:t>Практическая работа № 3, часть 1 Дорожная карта руководителя. Дорожная карта руководителя Школы Минпросвещения России (горизонт планирования 3 года)</w:t>
      </w:r>
    </w:p>
    <w:p w:rsidR="00FF7E35" w:rsidRDefault="00FF7E35" w:rsidP="00B53B37"/>
    <w:p w:rsidR="00B53B37" w:rsidRDefault="00B53B37" w:rsidP="00B53B37"/>
    <w:p w:rsidR="00B53B37" w:rsidRDefault="00B53B37" w:rsidP="00B53B37"/>
    <w:tbl>
      <w:tblPr>
        <w:tblStyle w:val="a4"/>
        <w:tblW w:w="28028" w:type="dxa"/>
        <w:tblLayout w:type="fixed"/>
        <w:tblLook w:val="04A0"/>
      </w:tblPr>
      <w:tblGrid>
        <w:gridCol w:w="484"/>
        <w:gridCol w:w="1751"/>
        <w:gridCol w:w="3119"/>
        <w:gridCol w:w="2692"/>
        <w:gridCol w:w="1985"/>
        <w:gridCol w:w="1701"/>
        <w:gridCol w:w="2977"/>
        <w:gridCol w:w="2663"/>
        <w:gridCol w:w="2664"/>
        <w:gridCol w:w="2664"/>
        <w:gridCol w:w="2664"/>
        <w:gridCol w:w="2664"/>
      </w:tblGrid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51" w:type="dxa"/>
          </w:tcPr>
          <w:p w:rsidR="00FE51FB" w:rsidRDefault="00B53B37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 </w:t>
            </w:r>
          </w:p>
          <w:p w:rsidR="00B53B37" w:rsidRPr="00FE51FB" w:rsidRDefault="00226EF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ooltip="Болонский процесс : задачи, проблемы и перспективы" w:history="1">
              <w:r w:rsidR="00B53B37" w:rsidRPr="00FE51FB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</w:rPr>
                <w:t>единого образовательного пространства</w:t>
              </w:r>
            </w:hyperlink>
          </w:p>
        </w:tc>
        <w:tc>
          <w:tcPr>
            <w:tcW w:w="3119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2692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</w:t>
            </w:r>
            <w:r w:rsid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етственные</w:t>
            </w: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Инструменты мотивации школьной команды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5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Знание</w:t>
            </w:r>
          </w:p>
        </w:tc>
        <w:tc>
          <w:tcPr>
            <w:tcW w:w="3119" w:type="dxa"/>
          </w:tcPr>
          <w:p w:rsidR="00B53B37" w:rsidRPr="00FE51FB" w:rsidRDefault="00CD185B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53B37" w:rsidRPr="00FE51FB">
              <w:rPr>
                <w:rFonts w:ascii="Times New Roman" w:hAnsi="Times New Roman" w:cs="Times New Roman"/>
                <w:sz w:val="28"/>
                <w:szCs w:val="28"/>
              </w:rPr>
              <w:t>абочие программы по учебным предметам</w:t>
            </w:r>
          </w:p>
        </w:tc>
        <w:tc>
          <w:tcPr>
            <w:tcW w:w="2692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программ</w:t>
            </w:r>
          </w:p>
        </w:tc>
        <w:tc>
          <w:tcPr>
            <w:tcW w:w="1985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</w:t>
            </w:r>
          </w:p>
        </w:tc>
        <w:tc>
          <w:tcPr>
            <w:tcW w:w="170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До 25.08.2022</w:t>
            </w:r>
          </w:p>
        </w:tc>
        <w:tc>
          <w:tcPr>
            <w:tcW w:w="2977" w:type="dxa"/>
          </w:tcPr>
          <w:p w:rsidR="00B53B37" w:rsidRPr="00FE51FB" w:rsidRDefault="00B53B37" w:rsidP="00232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Синхронизирован процесс введения 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обновленных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 ФГОС. Ознакомление с базой электронных конспектов уроков по обновленным ФГОС по всем учебным предметам, разработанной «Академией Минпросвеще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19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Рабочие программы по учебным предметам (углубленный уровень)</w:t>
            </w:r>
          </w:p>
        </w:tc>
        <w:tc>
          <w:tcPr>
            <w:tcW w:w="2692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Внедрить модульный курс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«Технология»</w:t>
            </w:r>
          </w:p>
        </w:tc>
        <w:tc>
          <w:tcPr>
            <w:tcW w:w="1985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Учитель технологии.</w:t>
            </w:r>
          </w:p>
        </w:tc>
        <w:tc>
          <w:tcPr>
            <w:tcW w:w="170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Снижена нагрузка на учителя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 подготовке к учебному занятию. Аккумулированы эффективные приемы и методы обучения на единой цифровой платформе.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Материальное стимулирование за высокие показатели работы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Единое календарно-тематическое планирование</w:t>
            </w:r>
          </w:p>
        </w:tc>
        <w:tc>
          <w:tcPr>
            <w:tcW w:w="2692" w:type="dxa"/>
          </w:tcPr>
          <w:p w:rsidR="00B53B37" w:rsidRPr="00FE51FB" w:rsidRDefault="00B53B37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</w:t>
            </w:r>
          </w:p>
        </w:tc>
        <w:tc>
          <w:tcPr>
            <w:tcW w:w="170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До 25.08.2022</w:t>
            </w:r>
          </w:p>
        </w:tc>
        <w:tc>
          <w:tcPr>
            <w:tcW w:w="2977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Снижение нагрузки на учителя.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Рабочие программы по внеурочной деятельности</w:t>
            </w:r>
          </w:p>
        </w:tc>
        <w:tc>
          <w:tcPr>
            <w:tcW w:w="2692" w:type="dxa"/>
          </w:tcPr>
          <w:p w:rsidR="00B53B37" w:rsidRPr="00FE51FB" w:rsidRDefault="00B53B37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</w:t>
            </w:r>
          </w:p>
        </w:tc>
        <w:tc>
          <w:tcPr>
            <w:tcW w:w="170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До 25.08.2022</w:t>
            </w:r>
          </w:p>
        </w:tc>
        <w:tc>
          <w:tcPr>
            <w:tcW w:w="2977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Снижена нагрузка на учителя при подготовке к учебному занятию. Аккумулированы эффективные приемы и методы обучения на единой цифровой платформе.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Типовое положение по ВСОКО</w:t>
            </w:r>
          </w:p>
        </w:tc>
        <w:tc>
          <w:tcPr>
            <w:tcW w:w="2692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Обновить систему ВСОКО на школьном уровне</w:t>
            </w:r>
          </w:p>
        </w:tc>
        <w:tc>
          <w:tcPr>
            <w:tcW w:w="1985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Директор, зам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  <w:tc>
          <w:tcPr>
            <w:tcW w:w="170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Доведение до учителя методических рекомендаций по реализации обновленных ФГОС.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Единые рекомендации по контрольным работам</w:t>
            </w:r>
          </w:p>
        </w:tc>
        <w:tc>
          <w:tcPr>
            <w:tcW w:w="2692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Разработать единые рекомендации по контрольным работам</w:t>
            </w:r>
          </w:p>
        </w:tc>
        <w:tc>
          <w:tcPr>
            <w:tcW w:w="1985" w:type="dxa"/>
          </w:tcPr>
          <w:p w:rsidR="00B53B37" w:rsidRPr="00FE51FB" w:rsidRDefault="00B53B37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Снижение нагрузки на учителя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Единая линейка учебников</w:t>
            </w:r>
          </w:p>
        </w:tc>
        <w:tc>
          <w:tcPr>
            <w:tcW w:w="2692" w:type="dxa"/>
          </w:tcPr>
          <w:p w:rsidR="00B53B37" w:rsidRPr="00FE51FB" w:rsidRDefault="00B53B37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Библиотекарь, зам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  <w:tc>
          <w:tcPr>
            <w:tcW w:w="170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До 25.08.2022</w:t>
            </w:r>
          </w:p>
        </w:tc>
        <w:tc>
          <w:tcPr>
            <w:tcW w:w="2977" w:type="dxa"/>
          </w:tcPr>
          <w:p w:rsidR="00B53B37" w:rsidRPr="00FE51FB" w:rsidRDefault="00B53B37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D185B" w:rsidRPr="00FE51FB">
              <w:rPr>
                <w:rFonts w:ascii="Times New Roman" w:hAnsi="Times New Roman" w:cs="Times New Roman"/>
                <w:sz w:val="28"/>
                <w:szCs w:val="28"/>
              </w:rPr>
              <w:t>Доведение до учителя методических рекомендаций по реализации обновленных ФГОС.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материально-техническому обеспечению реализации ФГОС</w:t>
            </w:r>
          </w:p>
        </w:tc>
        <w:tc>
          <w:tcPr>
            <w:tcW w:w="2692" w:type="dxa"/>
          </w:tcPr>
          <w:p w:rsidR="00B53B37" w:rsidRPr="00FE51FB" w:rsidRDefault="00B53B37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B53B37" w:rsidRPr="00FE51FB" w:rsidRDefault="00B53B37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B53B37" w:rsidRPr="00FE51FB" w:rsidRDefault="00B53B37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B53B37" w:rsidRPr="00FE51FB" w:rsidRDefault="00CD185B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Доведение до учителя методических рекомендаций по реализации обновленных ФГОС.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53B37" w:rsidRPr="002327EC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EC">
              <w:rPr>
                <w:rFonts w:ascii="Times New Roman" w:hAnsi="Times New Roman" w:cs="Times New Roman"/>
                <w:sz w:val="28"/>
                <w:szCs w:val="28"/>
              </w:rPr>
              <w:t>Методические </w:t>
            </w:r>
            <w:hyperlink r:id="rId6" w:tooltip="Методические рекомендации по реализации сетевой формы обучения (методические рекомендации)  Методические рекомендации по созданию и функционированию школьного библиотечного информационного центра (инфраструктурный лист" w:history="1">
              <w:r w:rsidRPr="002327E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рекомендации по реализации сетевой формы обучения</w:t>
              </w:r>
            </w:hyperlink>
          </w:p>
        </w:tc>
        <w:tc>
          <w:tcPr>
            <w:tcW w:w="2692" w:type="dxa"/>
          </w:tcPr>
          <w:p w:rsidR="00B53B37" w:rsidRPr="00FE51FB" w:rsidRDefault="00B53B37" w:rsidP="00CD1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Заключить договор о сетевой форме реализации образовательных программ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азработать методические рекомендации по реализации сетевой формы обучения</w:t>
            </w:r>
          </w:p>
        </w:tc>
        <w:tc>
          <w:tcPr>
            <w:tcW w:w="1985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Директор, зам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  <w:tc>
          <w:tcPr>
            <w:tcW w:w="170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2023-2024</w:t>
            </w:r>
          </w:p>
        </w:tc>
        <w:tc>
          <w:tcPr>
            <w:tcW w:w="2977" w:type="dxa"/>
          </w:tcPr>
          <w:p w:rsidR="00B53B37" w:rsidRPr="00FE51FB" w:rsidRDefault="00B53B37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Методические рекомендации по созданию и функционированию школьного библиотечного информационного центра</w:t>
            </w:r>
          </w:p>
        </w:tc>
        <w:tc>
          <w:tcPr>
            <w:tcW w:w="2692" w:type="dxa"/>
          </w:tcPr>
          <w:p w:rsidR="00B53B37" w:rsidRPr="00FE51FB" w:rsidRDefault="00B53B37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Библиотекарь</w:t>
            </w:r>
          </w:p>
        </w:tc>
        <w:tc>
          <w:tcPr>
            <w:tcW w:w="170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B53B37" w:rsidRPr="00FE51FB" w:rsidRDefault="00CD185B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Снижение нагрузки на учителя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81240" w:rsidRPr="00FE51FB" w:rsidRDefault="002327EC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5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Воспитание</w:t>
            </w:r>
          </w:p>
        </w:tc>
        <w:tc>
          <w:tcPr>
            <w:tcW w:w="3119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2692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программы</w:t>
            </w:r>
          </w:p>
        </w:tc>
        <w:tc>
          <w:tcPr>
            <w:tcW w:w="1985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Зам директора по ВР</w:t>
            </w:r>
          </w:p>
        </w:tc>
        <w:tc>
          <w:tcPr>
            <w:tcW w:w="170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До 01.06.2022</w:t>
            </w:r>
          </w:p>
        </w:tc>
        <w:tc>
          <w:tcPr>
            <w:tcW w:w="2977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Более качественное выполнение воспитательной работы, удовлетворение от ее результатов.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Эффективность работы.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Материальное стимулирование за 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высокие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показ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2692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Зам директора по ВР</w:t>
            </w:r>
          </w:p>
        </w:tc>
        <w:tc>
          <w:tcPr>
            <w:tcW w:w="170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До 01.06.2022</w:t>
            </w:r>
          </w:p>
        </w:tc>
        <w:tc>
          <w:tcPr>
            <w:tcW w:w="2977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81240" w:rsidRPr="001E5285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5285">
              <w:rPr>
                <w:rFonts w:ascii="Times New Roman" w:hAnsi="Times New Roman" w:cs="Times New Roman"/>
                <w:sz w:val="28"/>
                <w:szCs w:val="28"/>
              </w:rPr>
              <w:t>Программа </w:t>
            </w:r>
            <w:hyperlink r:id="rId7" w:tooltip="Работы с родителями родители главные воспитатели ребенка" w:history="1">
              <w:r w:rsidRPr="001E528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работы с родителями</w:t>
              </w:r>
            </w:hyperlink>
          </w:p>
        </w:tc>
        <w:tc>
          <w:tcPr>
            <w:tcW w:w="2692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Зам директора по ВР, классные руководители</w:t>
            </w:r>
          </w:p>
        </w:tc>
        <w:tc>
          <w:tcPr>
            <w:tcW w:w="170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До 25.09.2022</w:t>
            </w:r>
          </w:p>
        </w:tc>
        <w:tc>
          <w:tcPr>
            <w:tcW w:w="2977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Комплект государственной символики (флаг, герб)</w:t>
            </w:r>
          </w:p>
        </w:tc>
        <w:tc>
          <w:tcPr>
            <w:tcW w:w="2692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Ввести с 1 сентября 2022 года поднятие флага и исполнение гимна</w:t>
            </w:r>
          </w:p>
        </w:tc>
        <w:tc>
          <w:tcPr>
            <w:tcW w:w="1985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</w:tc>
        <w:tc>
          <w:tcPr>
            <w:tcW w:w="170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977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Общая концепция организации внутришкольного пространства</w:t>
            </w:r>
          </w:p>
        </w:tc>
        <w:tc>
          <w:tcPr>
            <w:tcW w:w="2692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Директор, Зам директора по ВР</w:t>
            </w:r>
          </w:p>
        </w:tc>
        <w:tc>
          <w:tcPr>
            <w:tcW w:w="170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</w:t>
            </w:r>
          </w:p>
        </w:tc>
        <w:tc>
          <w:tcPr>
            <w:tcW w:w="2977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Гимн школы</w:t>
            </w:r>
          </w:p>
        </w:tc>
        <w:tc>
          <w:tcPr>
            <w:tcW w:w="2692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</w:t>
            </w:r>
          </w:p>
        </w:tc>
        <w:tc>
          <w:tcPr>
            <w:tcW w:w="2977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Уголки с государственной символикой в классных кабинетах</w:t>
            </w:r>
          </w:p>
        </w:tc>
        <w:tc>
          <w:tcPr>
            <w:tcW w:w="2692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Заведующие кабинетами</w:t>
            </w:r>
          </w:p>
        </w:tc>
        <w:tc>
          <w:tcPr>
            <w:tcW w:w="170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</w:t>
            </w:r>
          </w:p>
        </w:tc>
        <w:tc>
          <w:tcPr>
            <w:tcW w:w="2977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Первичное отделение РДШ</w:t>
            </w:r>
          </w:p>
        </w:tc>
        <w:tc>
          <w:tcPr>
            <w:tcW w:w="2692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Педагог-организатор</w:t>
            </w:r>
          </w:p>
        </w:tc>
        <w:tc>
          <w:tcPr>
            <w:tcW w:w="1701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Представительства детских и молодежных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общественных объединений («Юнармия», «Большая перемена» и др.)</w:t>
            </w:r>
          </w:p>
        </w:tc>
        <w:tc>
          <w:tcPr>
            <w:tcW w:w="2692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 xml:space="preserve">Продолжить сотрудничество с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детскими и молодежными общественными объединениями</w:t>
            </w:r>
          </w:p>
        </w:tc>
        <w:tc>
          <w:tcPr>
            <w:tcW w:w="1985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Педагог-организатор</w:t>
            </w:r>
          </w:p>
        </w:tc>
        <w:tc>
          <w:tcPr>
            <w:tcW w:w="170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2022-2025</w:t>
            </w:r>
          </w:p>
        </w:tc>
        <w:tc>
          <w:tcPr>
            <w:tcW w:w="2977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692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Организовать </w:t>
            </w:r>
            <w:hyperlink r:id="rId8" w:tooltip="Законодательное обеспечение деятельности органов ученического самоуправления Литература Приложение Введение" w:history="1">
              <w:r w:rsidRPr="00FE51FB">
                <w:rPr>
                  <w:rStyle w:val="a3"/>
                  <w:rFonts w:ascii="Times New Roman" w:hAnsi="Times New Roman" w:cs="Times New Roman"/>
                  <w:sz w:val="28"/>
                  <w:szCs w:val="28"/>
                  <w:u w:val="none"/>
                </w:rPr>
                <w:t>работу по формированию ученического самоуправления</w:t>
              </w:r>
            </w:hyperlink>
          </w:p>
        </w:tc>
        <w:tc>
          <w:tcPr>
            <w:tcW w:w="1985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Штаб воспитательной работы</w:t>
            </w:r>
          </w:p>
        </w:tc>
        <w:tc>
          <w:tcPr>
            <w:tcW w:w="2692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Совет родителей</w:t>
            </w:r>
          </w:p>
        </w:tc>
        <w:tc>
          <w:tcPr>
            <w:tcW w:w="2692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692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Ввести штатную единицу советника директора по воспитанию</w:t>
            </w:r>
          </w:p>
        </w:tc>
        <w:tc>
          <w:tcPr>
            <w:tcW w:w="1985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Повышение квалификации педагогических работников в сфере воспитания</w:t>
            </w:r>
          </w:p>
        </w:tc>
        <w:tc>
          <w:tcPr>
            <w:tcW w:w="2692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иректора по ВР, классные руководители</w:t>
            </w:r>
          </w:p>
        </w:tc>
        <w:tc>
          <w:tcPr>
            <w:tcW w:w="1701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Повышение профессионализма.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Совершенствование, Признание результатов работы детским коллективом и родителями. Удовлетворение от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 работы. Положительная обратная связь.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Материальное стимулирование за высокие показатели работы.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Летние тематические смены в школьном лагере</w:t>
            </w:r>
          </w:p>
        </w:tc>
        <w:tc>
          <w:tcPr>
            <w:tcW w:w="2692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иректора по ВР, педагог-организатор</w:t>
            </w:r>
          </w:p>
        </w:tc>
        <w:tc>
          <w:tcPr>
            <w:tcW w:w="1701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Наличие комнаты/уголка «Большой перемены»</w:t>
            </w:r>
          </w:p>
        </w:tc>
        <w:tc>
          <w:tcPr>
            <w:tcW w:w="2692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Организовать уголок «Большой перемены»</w:t>
            </w:r>
          </w:p>
        </w:tc>
        <w:tc>
          <w:tcPr>
            <w:tcW w:w="1985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Педагог-организатор</w:t>
            </w:r>
          </w:p>
        </w:tc>
        <w:tc>
          <w:tcPr>
            <w:tcW w:w="1701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Здоровье</w:t>
            </w: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Единые подходы к организации и контролю горячего питания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Директор, завхоз, родительский комитет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Культура организации. Система общих для всего персонала организации ценностных ориентаций и норм. Повышение производительности, эффективности работы учителя</w:t>
            </w: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Положительное влияние</w:t>
            </w: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 здоровье, поведение и развитие личности </w:t>
            </w:r>
            <w:proofErr w:type="gramStart"/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Психологически-комфортные условия работы.</w:t>
            </w:r>
          </w:p>
        </w:tc>
      </w:tr>
      <w:tr w:rsidR="00FE51FB" w:rsidRPr="00FE51FB" w:rsidTr="00FE51FB"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Просветительская деятельность по ЗОЖ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руководители, учителя-предметники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663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Школьные спортивные клубы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Создание школьного спортивного клуба</w:t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Учитель физкультуры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ВФСК «ГТО»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Увеличить количество обучающихся имеющих знак «ГТО»</w:t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Учитель физкультуры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2022-2025</w:t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Доступность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спортивной инфраструктуры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 xml:space="preserve">Обеспечить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доступность спортивной инфраструктуры для семей с детьми (вот внеклассное время)</w:t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 xml:space="preserve">Директор,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физкультуры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2022-2023</w:t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Массовые физкультурно-спортивные мероприятия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Учитель физкультуры, педагог-организатор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Программа здоровьесбережения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Профориентация</w:t>
            </w: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Календарь профориентационной работы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Зам директора по УВР, зам директора по ВР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Заинтересованность в правильном выборе профессии детьми, высокий процент поступления детей в высшие и средне профессиональные учебные заведения</w:t>
            </w:r>
          </w:p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Внутриорганизационная</w:t>
            </w: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мобильность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полномочия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заместителя директора ведения комплексной работы по профориентационной деятельности ОУ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Зам директора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УВР, зам директора по ВР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Программа работы с родителями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руководители, педагог-психолог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Использование профориентационных серверов и программ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руководители, педагог-психолог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Соглашение с партнерами-предприятиями, организациями, предоставляющими площадку для организации профориентации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Профориентационные блоки, внедренные в учебные предметы,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тематические классные часы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руководители, педагог-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Внеклассная проектно-исследовательская деятельность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руководители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Организация профориентационного урока на платформе проекта «Билет в будущее»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Педагог-психолог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Участие школьников в ежегодной многоуровневой онлайн диагностике на платформе проекта «Билет в будущее»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Включиться в реализацию проекта «Билет в будущее». Принять участие в онлайн диагностике школьников</w:t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D185B" w:rsidRPr="00FE51FB">
              <w:rPr>
                <w:rFonts w:ascii="Times New Roman" w:hAnsi="Times New Roman" w:cs="Times New Roman"/>
                <w:sz w:val="28"/>
                <w:szCs w:val="28"/>
              </w:rPr>
              <w:t>Аккумулированы эффективные приемы и методы обучения </w:t>
            </w:r>
            <w:r w:rsidR="00CD185B">
              <w:rPr>
                <w:rFonts w:ascii="Times New Roman" w:hAnsi="Times New Roman" w:cs="Times New Roman"/>
                <w:sz w:val="28"/>
                <w:szCs w:val="28"/>
              </w:rPr>
              <w:t>при выборе профессии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Организация 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проб в рамках проекта «Билет в будущее»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Участие школьников в мультимедийной выставке-практикуме «Лаборатория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будущего» в рамках проекта «Билет в будущее»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Зам директора по УВР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EA77E2" w:rsidRPr="00FE51FB" w:rsidRDefault="00EA77E2" w:rsidP="00CD185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D185B"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Аккумулированы эффективные приемы </w:t>
            </w:r>
            <w:r w:rsidR="00CD1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185B" w:rsidRPr="00FE51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D185B">
              <w:rPr>
                <w:rFonts w:ascii="Times New Roman" w:hAnsi="Times New Roman" w:cs="Times New Roman"/>
                <w:sz w:val="28"/>
                <w:szCs w:val="28"/>
              </w:rPr>
              <w:t>при выборе профессии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Участие в фестивале профессий в рамках проекта «Билет в будущее»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Участие в профориентационной смене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Обучение педагогов по программе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педагогов-навигаторов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2977" w:type="dxa"/>
          </w:tcPr>
          <w:p w:rsidR="00EA77E2" w:rsidRPr="00FE51FB" w:rsidRDefault="00CD185B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Материальное стимулирование за 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высокие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показ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Творчество</w:t>
            </w:r>
          </w:p>
        </w:tc>
        <w:tc>
          <w:tcPr>
            <w:tcW w:w="3119" w:type="dxa"/>
          </w:tcPr>
          <w:p w:rsidR="00F87446" w:rsidRPr="00342296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42296">
              <w:rPr>
                <w:rFonts w:ascii="Times New Roman" w:hAnsi="Times New Roman" w:cs="Times New Roman"/>
                <w:sz w:val="28"/>
                <w:szCs w:val="28"/>
              </w:rPr>
              <w:t>Реализация </w:t>
            </w:r>
            <w:hyperlink r:id="rId9" w:tooltip="Сборник дополнительных общеобразовательных (общеразвивающих) программ художественного отдела санкт-Петербург 2015" w:history="1">
              <w:r w:rsidRPr="003422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дополнительных общеобразовательных программ</w:t>
              </w:r>
            </w:hyperlink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Педагоги дополнительного образования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Реализация учителя себя через свое творчество и творчество своих учеников.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Призовые места детей в творческих олимпиадах, конкурсах и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соревнованиях. Признание коллективом и общественностью высокой результативности работы.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Материальное стимулирование за 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высокие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показ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Участие в конкурсах, фестивалях, олимпиадах, конференциях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Наличие объединений (школьный театр, школьный музей, школьный турклуб и др.)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Создание школьного театра</w:t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Зам директора по ВР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2023-2024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Сетевое взаимодействие (организации культуры и искусств, кванториумы и др.)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Продолжить сетевое взаимодействие с организациями культуры и искусств</w:t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Зам директора по ВР, педагог-организатор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2022-2025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Летний лагерь (тематические смены), в том числе участие в каникулярных и профориентационных сменах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 директора по ВР, классные руководители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2022-2023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Работа с мобильными учебными комплексами (кванториумы, лаборатория безопасности, библиотечные комплексы и др.)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2022-2025</w:t>
            </w:r>
          </w:p>
        </w:tc>
        <w:tc>
          <w:tcPr>
            <w:tcW w:w="2977" w:type="dxa"/>
          </w:tcPr>
          <w:p w:rsidR="00D40733" w:rsidRDefault="00F87446" w:rsidP="00D40733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40733">
              <w:rPr>
                <w:rFonts w:ascii="Times New Roman" w:hAnsi="Times New Roman" w:cs="Times New Roman"/>
                <w:sz w:val="28"/>
                <w:szCs w:val="28"/>
              </w:rPr>
              <w:t>Расширение кругозора</w:t>
            </w:r>
          </w:p>
          <w:p w:rsidR="00F87446" w:rsidRPr="00FE51FB" w:rsidRDefault="00D40733" w:rsidP="00D40733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1" w:type="dxa"/>
          </w:tcPr>
          <w:p w:rsidR="00EA77E2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Образовательная среда</w:t>
            </w:r>
          </w:p>
        </w:tc>
        <w:tc>
          <w:tcPr>
            <w:tcW w:w="3119" w:type="dxa"/>
          </w:tcPr>
          <w:p w:rsidR="00EA77E2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Использование ФГИС «Моя школа»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A77E2" w:rsidRPr="00FE51FB" w:rsidRDefault="00D40733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Снижена нагрузка на учителя при подготовке к учебному занятию. Аккумулированы эффективные приемы и методы обучения на единой цифровой платформе.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доступа к 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верифицированному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цифровому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образовательному контенту, интернет для школьников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342296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доступ к оцифрованным </w:t>
            </w:r>
            <w:r w:rsidRPr="00342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учебникам, </w:t>
            </w:r>
            <w:hyperlink r:id="rId10" w:tooltip="Учёные биологи Аристотель Стагирит" w:history="1">
              <w:r w:rsidRPr="003422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доступ к дополнительной литературе</w:t>
              </w:r>
            </w:hyperlink>
            <w:r w:rsidRPr="00342296">
              <w:rPr>
                <w:rFonts w:ascii="Times New Roman" w:hAnsi="Times New Roman" w:cs="Times New Roman"/>
                <w:sz w:val="28"/>
                <w:szCs w:val="28"/>
              </w:rPr>
              <w:t>, электронным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библиотекам</w:t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Директор, библиотекарь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2023-2024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Оснащение IT-оборудованием в соответствии с утвержденным Стандартом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Создать условия для обеспечения комплексной безопасности (видеонаблюдение, система контроля и управления доступом)</w:t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Директор, технический специалист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2023-2024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Технический специалист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2022-2025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Подключение образовательной организации к высокоскоростному интернету с контент-фильтрацией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на базе «Сферум» профессиональных сообществ педагогов для обмена опытом и помощи начинающим учителям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Педагоги-наставники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2022-2023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Государственно-общественное управление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Директор, Совет школы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Учитель. Школьная команда</w:t>
            </w: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Единое штатное расписание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Директор, зам директора по УВР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Развитие школьных команд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Методический совет школы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Методическое сопровождение педагогического состава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342296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42296">
              <w:rPr>
                <w:rFonts w:ascii="Times New Roman" w:hAnsi="Times New Roman" w:cs="Times New Roman"/>
                <w:sz w:val="28"/>
                <w:szCs w:val="28"/>
              </w:rPr>
              <w:t>Зам директора по УВР, </w:t>
            </w:r>
            <w:hyperlink r:id="rId11" w:tooltip="Санкт-Петербург, 2022 Правительство Санкт-Петербурга Комитет по науке и высшей школе Учебно-методическое объединение Учебно-методический совет положение о конкурсе на лучший Учебно-методический комплекс" w:history="1">
              <w:r w:rsidRPr="003422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методический совет школы</w:t>
              </w:r>
            </w:hyperlink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Повышение квалификации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Зам директора по УВР, методический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 школы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Материальное стимулирование за высокие показатели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 системы наставничества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Зам директора по УВР, методический совет школы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Участие педагогов в конкурсном движении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Разработать меры стимулирования участия педагогов в конкурсном движении</w:t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2022-2025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Материальное стимулирование за 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высокие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показ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Школьный климат</w:t>
            </w: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Наличие ЛНА</w:t>
            </w:r>
            <w:r w:rsidR="00342296">
              <w:rPr>
                <w:rFonts w:ascii="Times New Roman" w:hAnsi="Times New Roman" w:cs="Times New Roman"/>
                <w:sz w:val="28"/>
                <w:szCs w:val="28"/>
              </w:rPr>
              <w:t xml:space="preserve"> (локального нормативного акта)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Директор, педагог-психолог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F87446" w:rsidRPr="00FE51FB" w:rsidRDefault="00D40733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деятельности педагога-психолога и социального педагога в соответствии с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профессиональными стандартами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 xml:space="preserve">Реализация программ психолого-педагогической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поддержки</w:t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Педагог-психолог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2022-2025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Создание условий сопровождения психологическими службами в соответствии с Методическими рекомендациями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Педагог-психолог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Организация сопровождения в соответствии с Концепцией развития психологической службы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Педагог-психолог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Проведение социально-психологического тестирования обучающихся (профилактика незаконного потребления наркотических и психотропных средств)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Педагог-психолог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в организации социального педагога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Наличие психологической службы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Наличие педагога-психолога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Диретор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Наличие кабинета педагога-психолога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Оснастить кабинет психолога</w:t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2023-2024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Наличие автоматизированного рабочего места педагога-психолога и социального педагога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342296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96">
              <w:rPr>
                <w:rFonts w:ascii="Times New Roman" w:hAnsi="Times New Roman" w:cs="Times New Roman"/>
                <w:sz w:val="28"/>
                <w:szCs w:val="28"/>
              </w:rPr>
              <w:br/>
              <w:t>Повышение квалификации штатных педагогов-психологов, </w:t>
            </w:r>
            <w:hyperlink r:id="rId12" w:tooltip="Методические рекомендации для педагогов-психологов и социальных педагогов образовательных организаций по проведению профилактической работы с несовершеннолетними, склонными" w:history="1">
              <w:r w:rsidRPr="003422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социальных педагогов</w:t>
              </w:r>
            </w:hyperlink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Антибуллинговые программы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F87446" w:rsidRPr="00FE51FB" w:rsidRDefault="00D40733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  <w:r w:rsidR="00F87446"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Зона отдыха (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школа полного дня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Оборудовать дополнительные зоны отдыха и общения разновозрастных групп</w:t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2024-2025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="00D407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досуга учащихся</w:t>
            </w:r>
          </w:p>
        </w:tc>
      </w:tr>
      <w:tr w:rsidR="00D40733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D40733" w:rsidRPr="00FE51FB" w:rsidRDefault="00D40733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D40733" w:rsidRPr="00FE51FB" w:rsidRDefault="00D40733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40733" w:rsidRPr="00FE51FB" w:rsidRDefault="00D40733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Креативное пространство (разгрузка, игры, общение)</w:t>
            </w:r>
          </w:p>
        </w:tc>
        <w:tc>
          <w:tcPr>
            <w:tcW w:w="2692" w:type="dxa"/>
          </w:tcPr>
          <w:p w:rsidR="00D40733" w:rsidRPr="00FE51FB" w:rsidRDefault="00D40733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Разработать Положение о конкурсе проектирования школьных пространств</w:t>
            </w:r>
          </w:p>
        </w:tc>
        <w:tc>
          <w:tcPr>
            <w:tcW w:w="1985" w:type="dxa"/>
          </w:tcPr>
          <w:p w:rsidR="00D40733" w:rsidRPr="00FE51FB" w:rsidRDefault="00D40733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D40733" w:rsidRPr="00FE51FB" w:rsidRDefault="00D40733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D40733" w:rsidRPr="00FE51FB" w:rsidRDefault="00D40733" w:rsidP="00D2679C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досуга учащихся</w:t>
            </w:r>
          </w:p>
        </w:tc>
      </w:tr>
    </w:tbl>
    <w:p w:rsidR="007E5EA2" w:rsidRPr="004A2C3D" w:rsidRDefault="007E5EA2" w:rsidP="007E5EA2">
      <w:pPr>
        <w:rPr>
          <w:rFonts w:ascii="Times New Roman" w:hAnsi="Times New Roman" w:cs="Times New Roman"/>
        </w:rPr>
      </w:pPr>
      <w:r w:rsidRPr="004A2C3D">
        <w:rPr>
          <w:rFonts w:ascii="Times New Roman" w:hAnsi="Times New Roman" w:cs="Times New Roman"/>
        </w:rPr>
        <w:t>Работу выполнила управленческая команда:</w:t>
      </w:r>
    </w:p>
    <w:p w:rsidR="007E5EA2" w:rsidRPr="004A2C3D" w:rsidRDefault="007E5EA2" w:rsidP="007E5EA2">
      <w:pPr>
        <w:rPr>
          <w:rFonts w:ascii="Times New Roman" w:hAnsi="Times New Roman" w:cs="Times New Roman"/>
        </w:rPr>
      </w:pPr>
    </w:p>
    <w:p w:rsidR="007E5EA2" w:rsidRPr="004A2C3D" w:rsidRDefault="007E5EA2" w:rsidP="007E5EA2">
      <w:pPr>
        <w:rPr>
          <w:rFonts w:ascii="Times New Roman" w:hAnsi="Times New Roman" w:cs="Times New Roman"/>
        </w:rPr>
      </w:pPr>
      <w:r w:rsidRPr="004A2C3D">
        <w:rPr>
          <w:rFonts w:ascii="Times New Roman" w:hAnsi="Times New Roman" w:cs="Times New Roman"/>
        </w:rPr>
        <w:t>1.Мансуров Мансур Наврузович</w:t>
      </w:r>
    </w:p>
    <w:p w:rsidR="007E5EA2" w:rsidRPr="004A2C3D" w:rsidRDefault="007E5EA2" w:rsidP="007E5EA2">
      <w:pPr>
        <w:rPr>
          <w:rFonts w:ascii="Times New Roman" w:hAnsi="Times New Roman" w:cs="Times New Roman"/>
        </w:rPr>
      </w:pPr>
      <w:r w:rsidRPr="004A2C3D">
        <w:rPr>
          <w:rFonts w:ascii="Times New Roman" w:hAnsi="Times New Roman" w:cs="Times New Roman"/>
        </w:rPr>
        <w:t>2.Атдагаева РабиятБалашевна</w:t>
      </w:r>
    </w:p>
    <w:p w:rsidR="007E5EA2" w:rsidRPr="004A2C3D" w:rsidRDefault="007E5EA2" w:rsidP="007E5EA2">
      <w:pPr>
        <w:rPr>
          <w:rFonts w:ascii="Times New Roman" w:hAnsi="Times New Roman" w:cs="Times New Roman"/>
        </w:rPr>
      </w:pPr>
      <w:r w:rsidRPr="004A2C3D">
        <w:rPr>
          <w:rFonts w:ascii="Times New Roman" w:hAnsi="Times New Roman" w:cs="Times New Roman"/>
        </w:rPr>
        <w:t>3. Пашаева УмужатШахнавазовна</w:t>
      </w:r>
    </w:p>
    <w:p w:rsidR="007E5EA2" w:rsidRPr="004A2C3D" w:rsidRDefault="007E5EA2" w:rsidP="007E5EA2">
      <w:pPr>
        <w:rPr>
          <w:rFonts w:ascii="Times New Roman" w:hAnsi="Times New Roman" w:cs="Times New Roman"/>
        </w:rPr>
      </w:pPr>
      <w:r w:rsidRPr="004A2C3D">
        <w:rPr>
          <w:rFonts w:ascii="Times New Roman" w:hAnsi="Times New Roman" w:cs="Times New Roman"/>
        </w:rPr>
        <w:t>4.Касумова Гульнара Абдулкадыровна</w:t>
      </w:r>
    </w:p>
    <w:p w:rsidR="00B53B37" w:rsidRPr="00FE51FB" w:rsidRDefault="007E5EA2" w:rsidP="007E5E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2C3D">
        <w:rPr>
          <w:rFonts w:ascii="Times New Roman" w:hAnsi="Times New Roman" w:cs="Times New Roman"/>
        </w:rPr>
        <w:t>5.Атаева УмукурсумЗубайруевна</w:t>
      </w:r>
    </w:p>
    <w:sectPr w:rsidR="00B53B37" w:rsidRPr="00FE51FB" w:rsidSect="00B53B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22E2"/>
    <w:rsid w:val="001E5285"/>
    <w:rsid w:val="00226EF2"/>
    <w:rsid w:val="002327EC"/>
    <w:rsid w:val="00316B1E"/>
    <w:rsid w:val="00342296"/>
    <w:rsid w:val="004A22E2"/>
    <w:rsid w:val="007E5EA2"/>
    <w:rsid w:val="00881240"/>
    <w:rsid w:val="008C4908"/>
    <w:rsid w:val="00B53B37"/>
    <w:rsid w:val="00C7573C"/>
    <w:rsid w:val="00CD185B"/>
    <w:rsid w:val="00D40733"/>
    <w:rsid w:val="00EA77E2"/>
    <w:rsid w:val="00F87446"/>
    <w:rsid w:val="00FE51FB"/>
    <w:rsid w:val="00FF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1E"/>
  </w:style>
  <w:style w:type="paragraph" w:styleId="1">
    <w:name w:val="heading 1"/>
    <w:basedOn w:val="a"/>
    <w:link w:val="10"/>
    <w:uiPriority w:val="9"/>
    <w:qFormat/>
    <w:rsid w:val="00B53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2E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53B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4">
    <w:name w:val="Table Grid"/>
    <w:basedOn w:val="a1"/>
    <w:uiPriority w:val="59"/>
    <w:rsid w:val="00B53B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zakonodatelenoe-obespechenie-deyatelenosti-organov-uchenichesk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puch.ru/raboti-s-roditelyami-roditeli-glavnie-vospitateli-rebenka/index.html" TargetMode="External"/><Relationship Id="rId12" Type="http://schemas.openxmlformats.org/officeDocument/2006/relationships/hyperlink" Target="https://topuch.ru/metodicheskie-rekomendacii-dlya-pedagogov-psihologov-i-sociale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puch.ru/metodicheskie-rekomendacii-po-realizacii-setevoj-formi-obuchen/index.html" TargetMode="External"/><Relationship Id="rId11" Type="http://schemas.openxmlformats.org/officeDocument/2006/relationships/hyperlink" Target="https://topuch.ru/sankt-peterburg-2022-pravitelestvo-sankt-peterburga-komitet-po/index.html" TargetMode="External"/><Relationship Id="rId5" Type="http://schemas.openxmlformats.org/officeDocument/2006/relationships/hyperlink" Target="https://topuch.ru/bolonskij-process--zadachi-problemi-i-perspektivi/index.html" TargetMode="External"/><Relationship Id="rId10" Type="http://schemas.openxmlformats.org/officeDocument/2006/relationships/hyperlink" Target="https://topuch.ru/uchenie-biologi-aristotele-stagirit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puch.ru/sbornik-dopolnitelenih-obsheobrazovatelenih-obsherazvivayushih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F3372-2981-4FA4-A4BC-186EE70A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20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Admin</cp:lastModifiedBy>
  <cp:revision>7</cp:revision>
  <dcterms:created xsi:type="dcterms:W3CDTF">2022-09-18T12:24:00Z</dcterms:created>
  <dcterms:modified xsi:type="dcterms:W3CDTF">2022-10-27T09:37:00Z</dcterms:modified>
</cp:coreProperties>
</file>